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C8A6" w14:textId="77777777" w:rsidR="00C61F93" w:rsidRDefault="00000000">
      <w:pPr>
        <w:spacing w:before="74"/>
        <w:ind w:left="673" w:right="110"/>
        <w:jc w:val="center"/>
        <w:rPr>
          <w:rFonts w:ascii="Arial" w:hAnsi="Arial"/>
          <w:sz w:val="36"/>
        </w:rPr>
      </w:pPr>
      <w:r>
        <w:rPr>
          <w:b/>
          <w:sz w:val="36"/>
        </w:rPr>
        <w:t>N°</w:t>
      </w:r>
      <w:r>
        <w:rPr>
          <w:b/>
          <w:spacing w:val="-5"/>
          <w:sz w:val="36"/>
        </w:rPr>
        <w:t xml:space="preserve"> </w:t>
      </w:r>
      <w:r>
        <w:rPr>
          <w:rFonts w:ascii="Arial" w:hAnsi="Arial"/>
          <w:spacing w:val="-5"/>
          <w:sz w:val="36"/>
        </w:rPr>
        <w:t>659</w:t>
      </w:r>
    </w:p>
    <w:p w14:paraId="1A78831D" w14:textId="77777777" w:rsidR="00C61F93" w:rsidRDefault="00000000">
      <w:pPr>
        <w:pStyle w:val="Titre"/>
      </w:pPr>
      <w:r>
        <w:rPr>
          <w:spacing w:val="-2"/>
        </w:rPr>
        <w:t>SÉNAT</w:t>
      </w:r>
    </w:p>
    <w:p w14:paraId="1C4ABE36" w14:textId="77777777" w:rsidR="00C61F93" w:rsidRDefault="00000000">
      <w:pPr>
        <w:spacing w:before="492" w:line="357" w:lineRule="auto"/>
        <w:ind w:left="3643" w:right="399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4939E" wp14:editId="23801760">
                <wp:simplePos x="0" y="0"/>
                <wp:positionH relativeFrom="page">
                  <wp:posOffset>1091184</wp:posOffset>
                </wp:positionH>
                <wp:positionV relativeFrom="paragraph">
                  <wp:posOffset>762039</wp:posOffset>
                </wp:positionV>
                <wp:extent cx="5372100" cy="215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 h="21590">
                              <a:moveTo>
                                <a:pt x="53721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372100" y="21336"/>
                              </a:lnTo>
                              <a:lnTo>
                                <a:pt x="5372100" y="16764"/>
                              </a:lnTo>
                              <a:close/>
                            </a:path>
                            <a:path w="5372100" h="21590">
                              <a:moveTo>
                                <a:pt x="53721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372100" y="4572"/>
                              </a:lnTo>
                              <a:lnTo>
                                <a:pt x="537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ED07E" id="Graphic 1" o:spid="_x0000_s1026" style="position:absolute;margin-left:85.9pt;margin-top:60pt;width:423pt;height:1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21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" path="m5372100,16764l,16764r,4572l5372100,21336r,-4572xem5372100,l,,,4572r5372100,l53721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SESSION</w:t>
      </w:r>
      <w:r>
        <w:rPr>
          <w:spacing w:val="-13"/>
          <w:sz w:val="20"/>
        </w:rPr>
        <w:t xml:space="preserve"> </w:t>
      </w:r>
      <w:r>
        <w:rPr>
          <w:sz w:val="20"/>
        </w:rPr>
        <w:t>ORDINAIRE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202</w:t>
      </w:r>
      <w:r>
        <w:rPr>
          <w:rFonts w:ascii="Arial"/>
          <w:spacing w:val="-2"/>
          <w:sz w:val="20"/>
        </w:rPr>
        <w:t>4</w:t>
      </w:r>
      <w:r>
        <w:rPr>
          <w:spacing w:val="-2"/>
          <w:sz w:val="20"/>
        </w:rPr>
        <w:t>-202</w:t>
      </w:r>
      <w:r>
        <w:rPr>
          <w:rFonts w:ascii="Arial"/>
          <w:spacing w:val="-2"/>
          <w:sz w:val="20"/>
        </w:rPr>
        <w:t>5</w:t>
      </w:r>
    </w:p>
    <w:p w14:paraId="7A6FECD0" w14:textId="77777777" w:rsidR="00C61F93" w:rsidRDefault="00000000">
      <w:pPr>
        <w:spacing w:before="126"/>
        <w:ind w:left="567"/>
        <w:jc w:val="center"/>
        <w:rPr>
          <w:sz w:val="16"/>
        </w:rPr>
      </w:pPr>
      <w:r>
        <w:rPr>
          <w:sz w:val="16"/>
        </w:rPr>
        <w:t>Enregistré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Présidence</w:t>
      </w:r>
      <w:r>
        <w:rPr>
          <w:spacing w:val="-3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Sénat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3 juin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2024</w:t>
      </w:r>
    </w:p>
    <w:p w14:paraId="32DCE78B" w14:textId="77777777" w:rsidR="00C61F93" w:rsidRDefault="00C61F93">
      <w:pPr>
        <w:pStyle w:val="Corpsdetexte"/>
        <w:rPr>
          <w:sz w:val="16"/>
        </w:rPr>
      </w:pPr>
    </w:p>
    <w:p w14:paraId="5FAB7C43" w14:textId="77777777" w:rsidR="00C61F93" w:rsidRDefault="00C61F93">
      <w:pPr>
        <w:pStyle w:val="Corpsdetexte"/>
        <w:rPr>
          <w:sz w:val="16"/>
        </w:rPr>
      </w:pPr>
    </w:p>
    <w:p w14:paraId="50CAFC17" w14:textId="77777777" w:rsidR="00C61F93" w:rsidRDefault="00C61F93">
      <w:pPr>
        <w:pStyle w:val="Corpsdetexte"/>
        <w:spacing w:before="167"/>
        <w:rPr>
          <w:sz w:val="16"/>
        </w:rPr>
      </w:pPr>
    </w:p>
    <w:p w14:paraId="1635F1D3" w14:textId="77777777" w:rsidR="00C61F93" w:rsidRDefault="00000000">
      <w:pPr>
        <w:ind w:left="567" w:right="6"/>
        <w:jc w:val="center"/>
        <w:rPr>
          <w:b/>
          <w:sz w:val="44"/>
        </w:rPr>
      </w:pPr>
      <w:r>
        <w:rPr>
          <w:b/>
          <w:sz w:val="44"/>
        </w:rPr>
        <w:t>PROPOSITION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16"/>
          <w:sz w:val="44"/>
        </w:rPr>
        <w:t xml:space="preserve"> </w:t>
      </w:r>
      <w:r>
        <w:rPr>
          <w:b/>
          <w:spacing w:val="-5"/>
          <w:sz w:val="44"/>
        </w:rPr>
        <w:t>LOI</w:t>
      </w:r>
    </w:p>
    <w:p w14:paraId="2E8ADB9C" w14:textId="77777777" w:rsidR="00C61F93" w:rsidRDefault="00C61F93">
      <w:pPr>
        <w:pStyle w:val="Corpsdetexte"/>
        <w:rPr>
          <w:b/>
        </w:rPr>
      </w:pPr>
    </w:p>
    <w:p w14:paraId="2017ACBE" w14:textId="77777777" w:rsidR="00C61F93" w:rsidRDefault="00C61F93">
      <w:pPr>
        <w:pStyle w:val="Corpsdetexte"/>
        <w:spacing w:before="145"/>
        <w:rPr>
          <w:b/>
        </w:rPr>
      </w:pPr>
    </w:p>
    <w:p w14:paraId="474AA9EC" w14:textId="77777777" w:rsidR="00C61F93" w:rsidRDefault="00000000">
      <w:pPr>
        <w:pStyle w:val="Corpsdetexte"/>
        <w:spacing w:line="237" w:lineRule="auto"/>
        <w:ind w:left="1626" w:right="1039"/>
        <w:rPr>
          <w:i/>
          <w:sz w:val="28"/>
        </w:rPr>
      </w:pPr>
      <w:r>
        <w:rPr>
          <w:i/>
          <w:sz w:val="28"/>
        </w:rPr>
        <w:t xml:space="preserve">relative à </w:t>
      </w:r>
      <w:r>
        <w:rPr>
          <w:rFonts w:ascii="Arial" w:hAnsi="Arial"/>
        </w:rPr>
        <w:t>la Proposition de loi relative à la raison impérative d’intérêt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public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majeur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liaison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autoroutière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entre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Castres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et Toulouse </w:t>
      </w:r>
      <w:r>
        <w:rPr>
          <w:i/>
          <w:sz w:val="28"/>
        </w:rPr>
        <w:t>,</w:t>
      </w:r>
    </w:p>
    <w:p w14:paraId="1665A5B8" w14:textId="77777777" w:rsidR="00C61F93" w:rsidRDefault="00000000">
      <w:pPr>
        <w:spacing w:before="52"/>
        <w:ind w:left="673" w:right="109"/>
        <w:jc w:val="center"/>
        <w:rPr>
          <w:sz w:val="19"/>
        </w:rPr>
      </w:pPr>
      <w:r>
        <w:rPr>
          <w:spacing w:val="-2"/>
          <w:sz w:val="19"/>
        </w:rPr>
        <w:t>PRÉSENTÉE</w:t>
      </w:r>
    </w:p>
    <w:p w14:paraId="5493354C" w14:textId="77777777" w:rsidR="00C61F93" w:rsidRDefault="00000000">
      <w:pPr>
        <w:pStyle w:val="Corpsdetexte"/>
        <w:spacing w:before="130"/>
        <w:ind w:left="148"/>
        <w:jc w:val="center"/>
      </w:pPr>
      <w:r>
        <w:t>Par</w:t>
      </w:r>
      <w:r>
        <w:rPr>
          <w:spacing w:val="-8"/>
        </w:rPr>
        <w:t xml:space="preserve"> </w:t>
      </w:r>
      <w:r>
        <w:t>MM.</w:t>
      </w:r>
      <w:r>
        <w:rPr>
          <w:spacing w:val="-8"/>
        </w:rPr>
        <w:t xml:space="preserve"> </w:t>
      </w:r>
      <w:r>
        <w:t>Philippe</w:t>
      </w:r>
      <w:r>
        <w:rPr>
          <w:spacing w:val="-7"/>
        </w:rPr>
        <w:t xml:space="preserve"> </w:t>
      </w:r>
      <w:r>
        <w:t>FOLLIOT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M</w:t>
      </w:r>
      <w:r>
        <w:rPr>
          <w:rFonts w:ascii="Arial"/>
        </w:rPr>
        <w:t xml:space="preserve">arie-Lise </w:t>
      </w:r>
      <w:r>
        <w:rPr>
          <w:rFonts w:ascii="Arial"/>
          <w:spacing w:val="-2"/>
        </w:rPr>
        <w:t>Housseau</w:t>
      </w:r>
      <w:r>
        <w:rPr>
          <w:spacing w:val="-2"/>
        </w:rPr>
        <w:t>,</w:t>
      </w:r>
    </w:p>
    <w:p w14:paraId="2E7079F4" w14:textId="77777777" w:rsidR="00C61F93" w:rsidRDefault="00000000">
      <w:pPr>
        <w:pStyle w:val="Corpsdetexte"/>
        <w:spacing w:before="120"/>
        <w:ind w:left="567" w:right="6"/>
        <w:jc w:val="center"/>
      </w:pPr>
      <w:r>
        <w:rPr>
          <w:spacing w:val="-2"/>
        </w:rPr>
        <w:t>Sénateurs</w:t>
      </w:r>
    </w:p>
    <w:p w14:paraId="2C035B36" w14:textId="77777777" w:rsidR="00C61F93" w:rsidRDefault="00000000">
      <w:pPr>
        <w:pStyle w:val="Corpsdetexte"/>
        <w:ind w:left="2478"/>
        <w:rPr>
          <w:sz w:val="20"/>
        </w:rPr>
      </w:pPr>
      <w:r>
        <w:rPr>
          <w:noProof/>
          <w:sz w:val="20"/>
        </w:rPr>
        <w:drawing>
          <wp:inline distT="0" distB="0" distL="0" distR="0" wp14:anchorId="040D84D6" wp14:editId="15ADB9BF">
            <wp:extent cx="1393950" cy="49939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950" cy="4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EABB" w14:textId="77777777" w:rsidR="00C61F93" w:rsidRDefault="00C61F93">
      <w:pPr>
        <w:pStyle w:val="Corpsdetexte"/>
      </w:pPr>
    </w:p>
    <w:p w14:paraId="780FBFAD" w14:textId="77777777" w:rsidR="00C61F93" w:rsidRDefault="00C61F93">
      <w:pPr>
        <w:pStyle w:val="Corpsdetexte"/>
      </w:pPr>
    </w:p>
    <w:p w14:paraId="0F395573" w14:textId="77777777" w:rsidR="00C61F93" w:rsidRDefault="00C61F93">
      <w:pPr>
        <w:pStyle w:val="Corpsdetexte"/>
      </w:pPr>
    </w:p>
    <w:p w14:paraId="258FCB29" w14:textId="77777777" w:rsidR="00C61F93" w:rsidRDefault="00C61F93">
      <w:pPr>
        <w:pStyle w:val="Corpsdetexte"/>
      </w:pPr>
    </w:p>
    <w:p w14:paraId="1871A815" w14:textId="77777777" w:rsidR="00C61F93" w:rsidRDefault="00C61F93">
      <w:pPr>
        <w:pStyle w:val="Corpsdetexte"/>
      </w:pPr>
    </w:p>
    <w:p w14:paraId="5B49EC58" w14:textId="77777777" w:rsidR="00C61F93" w:rsidRDefault="00C61F93">
      <w:pPr>
        <w:pStyle w:val="Corpsdetexte"/>
      </w:pPr>
    </w:p>
    <w:p w14:paraId="3DFCC715" w14:textId="77777777" w:rsidR="00C61F93" w:rsidRDefault="00C61F93">
      <w:pPr>
        <w:pStyle w:val="Corpsdetexte"/>
      </w:pPr>
    </w:p>
    <w:p w14:paraId="256E45AD" w14:textId="77777777" w:rsidR="00C61F93" w:rsidRDefault="00C61F93">
      <w:pPr>
        <w:pStyle w:val="Corpsdetexte"/>
      </w:pPr>
    </w:p>
    <w:p w14:paraId="1273B78C" w14:textId="77777777" w:rsidR="00C61F93" w:rsidRDefault="00C61F93">
      <w:pPr>
        <w:pStyle w:val="Corpsdetexte"/>
      </w:pPr>
    </w:p>
    <w:p w14:paraId="7C552416" w14:textId="77777777" w:rsidR="00C61F93" w:rsidRDefault="00C61F93">
      <w:pPr>
        <w:pStyle w:val="Corpsdetexte"/>
      </w:pPr>
    </w:p>
    <w:p w14:paraId="695662F7" w14:textId="77777777" w:rsidR="00C61F93" w:rsidRDefault="00C61F93">
      <w:pPr>
        <w:pStyle w:val="Corpsdetexte"/>
      </w:pPr>
    </w:p>
    <w:p w14:paraId="321F8B0D" w14:textId="77777777" w:rsidR="00C61F93" w:rsidRDefault="00C61F93">
      <w:pPr>
        <w:pStyle w:val="Corpsdetexte"/>
      </w:pPr>
    </w:p>
    <w:p w14:paraId="7F264C15" w14:textId="77777777" w:rsidR="00C61F93" w:rsidRDefault="00C61F93">
      <w:pPr>
        <w:pStyle w:val="Corpsdetexte"/>
      </w:pPr>
    </w:p>
    <w:p w14:paraId="7B41C413" w14:textId="77777777" w:rsidR="00C61F93" w:rsidRDefault="00C61F93">
      <w:pPr>
        <w:pStyle w:val="Corpsdetexte"/>
      </w:pPr>
    </w:p>
    <w:p w14:paraId="250C163F" w14:textId="77777777" w:rsidR="00C61F93" w:rsidRDefault="00C61F93">
      <w:pPr>
        <w:pStyle w:val="Corpsdetexte"/>
      </w:pPr>
    </w:p>
    <w:p w14:paraId="5BBE46C7" w14:textId="77777777" w:rsidR="00C61F93" w:rsidRDefault="00C61F93">
      <w:pPr>
        <w:pStyle w:val="Corpsdetexte"/>
      </w:pPr>
    </w:p>
    <w:p w14:paraId="2DAE1C9B" w14:textId="77777777" w:rsidR="00C61F93" w:rsidRDefault="00C61F93">
      <w:pPr>
        <w:pStyle w:val="Corpsdetexte"/>
      </w:pPr>
    </w:p>
    <w:p w14:paraId="0B8C37C2" w14:textId="77777777" w:rsidR="00C61F93" w:rsidRDefault="00C61F93">
      <w:pPr>
        <w:pStyle w:val="Corpsdetexte"/>
      </w:pPr>
    </w:p>
    <w:p w14:paraId="1D43D1F7" w14:textId="77777777" w:rsidR="00C61F93" w:rsidRDefault="00C61F93">
      <w:pPr>
        <w:pStyle w:val="Corpsdetexte"/>
      </w:pPr>
    </w:p>
    <w:p w14:paraId="4DDAA4F4" w14:textId="77777777" w:rsidR="00C61F93" w:rsidRDefault="00C61F93">
      <w:pPr>
        <w:pStyle w:val="Corpsdetexte"/>
        <w:spacing w:before="150"/>
      </w:pPr>
    </w:p>
    <w:p w14:paraId="57F715A2" w14:textId="77777777" w:rsidR="00C61F93" w:rsidRDefault="00000000">
      <w:pPr>
        <w:ind w:left="673" w:right="104"/>
        <w:jc w:val="center"/>
        <w:rPr>
          <w:i/>
          <w:sz w:val="20"/>
        </w:rPr>
      </w:pPr>
      <w:r>
        <w:rPr>
          <w:i/>
          <w:sz w:val="20"/>
        </w:rPr>
        <w:t>(Envoyée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commission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constitutionnelles,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législation,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suffrage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universel,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Règlement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 d'administration générale, sous réserve de la constitution éventuelle d'une commission spéciale dans les conditions prévues par le Règlement.)</w:t>
      </w:r>
    </w:p>
    <w:p w14:paraId="3D05BE65" w14:textId="77777777" w:rsidR="00C61F93" w:rsidRDefault="00C61F93">
      <w:pPr>
        <w:jc w:val="center"/>
        <w:rPr>
          <w:i/>
          <w:sz w:val="20"/>
        </w:rPr>
        <w:sectPr w:rsidR="00C61F93">
          <w:type w:val="continuous"/>
          <w:pgSz w:w="11900" w:h="16840"/>
          <w:pgMar w:top="1460" w:right="1275" w:bottom="280" w:left="708" w:header="720" w:footer="720" w:gutter="0"/>
          <w:cols w:space="720"/>
        </w:sectPr>
      </w:pPr>
    </w:p>
    <w:p w14:paraId="2065FAAA" w14:textId="77777777" w:rsidR="00C61F93" w:rsidRDefault="00C61F93">
      <w:pPr>
        <w:pStyle w:val="Corpsdetexte"/>
        <w:spacing w:before="4"/>
        <w:rPr>
          <w:i/>
          <w:sz w:val="17"/>
        </w:rPr>
      </w:pPr>
    </w:p>
    <w:p w14:paraId="034E1AA9" w14:textId="77777777" w:rsidR="00C61F93" w:rsidRDefault="00C61F93">
      <w:pPr>
        <w:pStyle w:val="Corpsdetexte"/>
        <w:rPr>
          <w:i/>
          <w:sz w:val="17"/>
        </w:rPr>
        <w:sectPr w:rsidR="00C61F93">
          <w:pgSz w:w="11900" w:h="16840"/>
          <w:pgMar w:top="1940" w:right="1275" w:bottom="280" w:left="708" w:header="720" w:footer="720" w:gutter="0"/>
          <w:cols w:space="720"/>
        </w:sectPr>
      </w:pPr>
    </w:p>
    <w:p w14:paraId="66618322" w14:textId="77777777" w:rsidR="00C61F93" w:rsidRDefault="00000000">
      <w:pPr>
        <w:spacing w:before="43"/>
        <w:ind w:left="567" w:right="1"/>
        <w:jc w:val="center"/>
        <w:rPr>
          <w:b/>
          <w:sz w:val="32"/>
        </w:rPr>
      </w:pPr>
      <w:r>
        <w:rPr>
          <w:b/>
          <w:sz w:val="32"/>
        </w:rPr>
        <w:lastRenderedPageBreak/>
        <w:t>EXPOSÉ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MOTIFS</w:t>
      </w:r>
    </w:p>
    <w:p w14:paraId="45F0A2F8" w14:textId="77777777" w:rsidR="00C61F93" w:rsidRDefault="00C61F93">
      <w:pPr>
        <w:pStyle w:val="Corpsdetexte"/>
        <w:rPr>
          <w:b/>
          <w:sz w:val="32"/>
        </w:rPr>
      </w:pPr>
    </w:p>
    <w:p w14:paraId="3BA8D8FD" w14:textId="77777777" w:rsidR="00C61F93" w:rsidRDefault="00C61F93">
      <w:pPr>
        <w:pStyle w:val="Corpsdetexte"/>
        <w:rPr>
          <w:b/>
          <w:sz w:val="32"/>
        </w:rPr>
      </w:pPr>
    </w:p>
    <w:p w14:paraId="57993408" w14:textId="77777777" w:rsidR="00C61F93" w:rsidRDefault="00C61F93">
      <w:pPr>
        <w:pStyle w:val="Corpsdetexte"/>
        <w:spacing w:before="168"/>
        <w:rPr>
          <w:b/>
          <w:sz w:val="32"/>
        </w:rPr>
      </w:pPr>
    </w:p>
    <w:p w14:paraId="2B6DF3BE" w14:textId="77777777" w:rsidR="00C61F93" w:rsidRDefault="00000000">
      <w:pPr>
        <w:pStyle w:val="Titre1"/>
        <w:ind w:left="1559"/>
      </w:pPr>
      <w:r>
        <w:t>Mesdames,</w:t>
      </w:r>
      <w:r>
        <w:rPr>
          <w:spacing w:val="-4"/>
        </w:rPr>
        <w:t xml:space="preserve"> </w:t>
      </w:r>
      <w:r>
        <w:rPr>
          <w:spacing w:val="-2"/>
        </w:rPr>
        <w:t>Messieurs,</w:t>
      </w:r>
    </w:p>
    <w:p w14:paraId="342C9BE3" w14:textId="77777777" w:rsidR="00C61F93" w:rsidRDefault="00C61F93">
      <w:pPr>
        <w:pStyle w:val="Corpsdetexte"/>
      </w:pPr>
    </w:p>
    <w:p w14:paraId="2E652177" w14:textId="77777777" w:rsidR="00C61F93" w:rsidRDefault="00C61F93">
      <w:pPr>
        <w:pStyle w:val="Corpsdetexte"/>
      </w:pPr>
    </w:p>
    <w:p w14:paraId="78C1AF70" w14:textId="77777777" w:rsidR="00C61F93" w:rsidRDefault="00C61F93">
      <w:pPr>
        <w:pStyle w:val="Corpsdetexte"/>
        <w:spacing w:before="11"/>
      </w:pPr>
    </w:p>
    <w:p w14:paraId="39745A64" w14:textId="77777777" w:rsidR="00C61F93" w:rsidRDefault="00000000">
      <w:pPr>
        <w:pStyle w:val="Corpsdetexte"/>
        <w:spacing w:line="290" w:lineRule="auto"/>
        <w:ind w:left="1051" w:right="431" w:firstLine="599"/>
        <w:jc w:val="right"/>
      </w:pPr>
      <w:r>
        <w:t>La</w:t>
      </w:r>
      <w:r>
        <w:rPr>
          <w:spacing w:val="-4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autoroutière</w:t>
      </w:r>
      <w:r>
        <w:rPr>
          <w:spacing w:val="-4"/>
        </w:rPr>
        <w:t xml:space="preserve"> </w:t>
      </w:r>
      <w:r>
        <w:t>Castres-Toulouse,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liaison autoroutière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Castres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Verfeil</w:t>
      </w:r>
      <w:r>
        <w:rPr>
          <w:spacing w:val="-3"/>
        </w:rPr>
        <w:t xml:space="preserve"> </w:t>
      </w:r>
      <w:r>
        <w:t>(A69)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2x2</w:t>
      </w:r>
      <w:r>
        <w:rPr>
          <w:spacing w:val="-3"/>
        </w:rPr>
        <w:t xml:space="preserve"> </w:t>
      </w:r>
      <w:r>
        <w:t>voies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l’autoroute</w:t>
      </w:r>
      <w:r>
        <w:rPr>
          <w:spacing w:val="-3"/>
        </w:rPr>
        <w:t xml:space="preserve"> </w:t>
      </w:r>
      <w:r>
        <w:t>entre Castelmaurou et Verfeil (A680), est une liaison essentielle pour l'aménagement de</w:t>
      </w:r>
      <w:r>
        <w:rPr>
          <w:spacing w:val="40"/>
        </w:rPr>
        <w:t xml:space="preserve"> </w:t>
      </w:r>
      <w:r>
        <w:t>notre territoire. Déclarés d’utilité publique par décret en 2018, les travaux de cette liaison ont pu débuter dès l’obtention des autorisations environnementales le 1er et 2</w:t>
      </w:r>
    </w:p>
    <w:p w14:paraId="3FBC8E29" w14:textId="77777777" w:rsidR="00C61F93" w:rsidRDefault="00000000">
      <w:pPr>
        <w:pStyle w:val="Corpsdetexte"/>
        <w:spacing w:line="270" w:lineRule="exact"/>
        <w:ind w:right="428"/>
        <w:jc w:val="right"/>
      </w:pPr>
      <w:r>
        <w:t>mars</w:t>
      </w:r>
      <w:r>
        <w:rPr>
          <w:spacing w:val="-2"/>
        </w:rPr>
        <w:t xml:space="preserve"> 2023.</w:t>
      </w:r>
    </w:p>
    <w:p w14:paraId="3FA6A0F2" w14:textId="77777777" w:rsidR="00C61F93" w:rsidRDefault="00C61F93">
      <w:pPr>
        <w:pStyle w:val="Corpsdetexte"/>
      </w:pPr>
    </w:p>
    <w:p w14:paraId="76794CE3" w14:textId="77777777" w:rsidR="00C61F93" w:rsidRDefault="00C61F93">
      <w:pPr>
        <w:pStyle w:val="Corpsdetexte"/>
        <w:spacing w:before="101"/>
      </w:pPr>
    </w:p>
    <w:p w14:paraId="26878CAA" w14:textId="77777777" w:rsidR="00C61F93" w:rsidRDefault="00000000">
      <w:pPr>
        <w:pStyle w:val="Corpsdetexte"/>
        <w:spacing w:before="1" w:line="288" w:lineRule="auto"/>
        <w:ind w:left="1139" w:right="334" w:firstLine="240"/>
        <w:jc w:val="right"/>
      </w:pPr>
      <w:r>
        <w:t>Or,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février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administratif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Toulouse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annulé</w:t>
      </w:r>
      <w:r>
        <w:rPr>
          <w:spacing w:val="-3"/>
        </w:rPr>
        <w:t xml:space="preserve"> </w:t>
      </w:r>
      <w:r>
        <w:t>les autorisations environnementales (A69 et A680) du projet de liaison autoroutière entre Castres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Toulouse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défaut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raison</w:t>
      </w:r>
      <w:r>
        <w:rPr>
          <w:spacing w:val="-3"/>
        </w:rPr>
        <w:t xml:space="preserve"> </w:t>
      </w:r>
      <w:r>
        <w:t>impérative</w:t>
      </w:r>
      <w:r>
        <w:rPr>
          <w:spacing w:val="-3"/>
        </w:rPr>
        <w:t xml:space="preserve"> </w:t>
      </w:r>
      <w:r>
        <w:t>d’intérêt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majeur</w:t>
      </w:r>
      <w:r>
        <w:rPr>
          <w:spacing w:val="-3"/>
        </w:rPr>
        <w:t xml:space="preserve"> </w:t>
      </w:r>
      <w:r>
        <w:t>(seul</w:t>
      </w:r>
      <w:r>
        <w:rPr>
          <w:spacing w:val="-3"/>
        </w:rPr>
        <w:t xml:space="preserve"> </w:t>
      </w:r>
      <w:r>
        <w:t>motif invoqué par le tribunal pour annuler les arrêtés). Le chantier a donc été suspendu à l’exception des seules opérations de mises en sécurité, conformément aux dispositions du code de l'environnement et notamment de l’article R.214-44.</w:t>
      </w:r>
    </w:p>
    <w:p w14:paraId="392C1453" w14:textId="77777777" w:rsidR="00C61F93" w:rsidRDefault="00C61F93">
      <w:pPr>
        <w:pStyle w:val="Corpsdetexte"/>
      </w:pPr>
    </w:p>
    <w:p w14:paraId="6B148154" w14:textId="77777777" w:rsidR="00C61F93" w:rsidRDefault="00C61F93">
      <w:pPr>
        <w:pStyle w:val="Corpsdetexte"/>
        <w:spacing w:before="18"/>
      </w:pPr>
    </w:p>
    <w:p w14:paraId="0CB250CE" w14:textId="77777777" w:rsidR="00C61F93" w:rsidRDefault="00000000">
      <w:pPr>
        <w:pStyle w:val="Corpsdetexte"/>
        <w:spacing w:line="288" w:lineRule="auto"/>
        <w:ind w:left="1211" w:right="298" w:hanging="74"/>
        <w:jc w:val="right"/>
      </w:pPr>
      <w:r>
        <w:t>L’État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qu’il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assortit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sursis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exécution. Dans</w:t>
      </w:r>
      <w:r>
        <w:rPr>
          <w:spacing w:val="-3"/>
        </w:rPr>
        <w:t xml:space="preserve"> </w:t>
      </w:r>
      <w:r>
        <w:t>l’attente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donnée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sursis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exécution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de fond de la juridiction d’appel qui n’interviendra pas avant plusieurs mois, le chantier reste donc à l’arrêt, en exécution de la décision de première instance.</w:t>
      </w:r>
    </w:p>
    <w:p w14:paraId="2FD2A7DC" w14:textId="77777777" w:rsidR="00C61F93" w:rsidRDefault="00C61F93">
      <w:pPr>
        <w:pStyle w:val="Corpsdetexte"/>
        <w:spacing w:before="200"/>
      </w:pPr>
    </w:p>
    <w:p w14:paraId="3F7E5F2A" w14:textId="77777777" w:rsidR="00C61F93" w:rsidRDefault="00000000">
      <w:pPr>
        <w:pStyle w:val="Corpsdetexte"/>
        <w:spacing w:line="288" w:lineRule="auto"/>
        <w:ind w:left="1204" w:right="285" w:firstLine="633"/>
        <w:jc w:val="right"/>
      </w:pPr>
      <w:r>
        <w:t>Eu</w:t>
      </w:r>
      <w:r>
        <w:rPr>
          <w:spacing w:val="-4"/>
        </w:rPr>
        <w:t xml:space="preserve"> </w:t>
      </w:r>
      <w:r>
        <w:t>égard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l’expression</w:t>
      </w:r>
      <w:r>
        <w:rPr>
          <w:spacing w:val="-4"/>
        </w:rPr>
        <w:t xml:space="preserve"> </w:t>
      </w:r>
      <w:r>
        <w:t>claire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acteurs</w:t>
      </w:r>
      <w:r>
        <w:rPr>
          <w:spacing w:val="-4"/>
        </w:rPr>
        <w:t xml:space="preserve"> </w:t>
      </w:r>
      <w:r>
        <w:t>[politiques,</w:t>
      </w:r>
      <w:r>
        <w:rPr>
          <w:spacing w:val="-4"/>
        </w:rPr>
        <w:t xml:space="preserve"> </w:t>
      </w:r>
      <w:r>
        <w:t>sociaux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économiques]du territoire,</w:t>
      </w:r>
      <w:r>
        <w:rPr>
          <w:spacing w:val="-3"/>
        </w:rPr>
        <w:t xml:space="preserve"> </w:t>
      </w:r>
      <w:r>
        <w:t>conjuguée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bénéfice</w:t>
      </w:r>
      <w:r>
        <w:rPr>
          <w:spacing w:val="-3"/>
        </w:rPr>
        <w:t xml:space="preserve"> </w:t>
      </w:r>
      <w:r>
        <w:t>attendu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l’ouvrage,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permettre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réalisation de cette liaison autoroutière dans les meilleurs délais, il est proposé à la représentation nationale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valider</w:t>
      </w:r>
      <w:r>
        <w:rPr>
          <w:spacing w:val="-4"/>
        </w:rPr>
        <w:t xml:space="preserve"> </w:t>
      </w:r>
      <w:r>
        <w:t>directement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arrêtés</w:t>
      </w:r>
      <w:r>
        <w:rPr>
          <w:spacing w:val="-3"/>
        </w:rPr>
        <w:t xml:space="preserve"> </w:t>
      </w:r>
      <w:r>
        <w:t>préfectoraux</w:t>
      </w:r>
      <w:r>
        <w:rPr>
          <w:spacing w:val="-3"/>
        </w:rPr>
        <w:t xml:space="preserve"> </w:t>
      </w:r>
      <w:r>
        <w:t>portants</w:t>
      </w:r>
      <w:r>
        <w:rPr>
          <w:spacing w:val="-3"/>
        </w:rPr>
        <w:t xml:space="preserve"> </w:t>
      </w:r>
      <w:r>
        <w:t>autorisations environnementales du projet de liaison autoroutière entre Castres et Toulouse en tant que ce dernier répond à une raison impérative d’intérêt public majeur au sens de la</w:t>
      </w:r>
    </w:p>
    <w:p w14:paraId="6E15A998" w14:textId="77777777" w:rsidR="00C61F93" w:rsidRDefault="00000000">
      <w:pPr>
        <w:pStyle w:val="Corpsdetexte"/>
        <w:spacing w:line="270" w:lineRule="exact"/>
        <w:ind w:right="285"/>
        <w:jc w:val="right"/>
      </w:pPr>
      <w:r>
        <w:t>législation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stricte</w:t>
      </w:r>
      <w:r>
        <w:rPr>
          <w:spacing w:val="-1"/>
        </w:rPr>
        <w:t xml:space="preserve"> </w:t>
      </w:r>
      <w:r>
        <w:t>protection des</w:t>
      </w:r>
      <w:r>
        <w:rPr>
          <w:spacing w:val="-1"/>
        </w:rPr>
        <w:t xml:space="preserve"> </w:t>
      </w:r>
      <w:r>
        <w:rPr>
          <w:spacing w:val="-2"/>
        </w:rPr>
        <w:t>espèces.</w:t>
      </w:r>
    </w:p>
    <w:p w14:paraId="5018162B" w14:textId="77777777" w:rsidR="00C61F93" w:rsidRDefault="00C61F93">
      <w:pPr>
        <w:pStyle w:val="Corpsdetexte"/>
        <w:spacing w:line="270" w:lineRule="exact"/>
        <w:jc w:val="right"/>
        <w:sectPr w:rsidR="00C61F93">
          <w:headerReference w:type="default" r:id="rId7"/>
          <w:pgSz w:w="11900" w:h="16840"/>
          <w:pgMar w:top="1360" w:right="1275" w:bottom="280" w:left="708" w:header="454" w:footer="0" w:gutter="0"/>
          <w:pgNumType w:start="3"/>
          <w:cols w:space="720"/>
        </w:sectPr>
      </w:pPr>
    </w:p>
    <w:p w14:paraId="47174377" w14:textId="77777777" w:rsidR="00C61F93" w:rsidRDefault="00C61F93">
      <w:pPr>
        <w:pStyle w:val="Corpsdetexte"/>
      </w:pPr>
    </w:p>
    <w:p w14:paraId="62840FE2" w14:textId="77777777" w:rsidR="00C61F93" w:rsidRDefault="00C61F93">
      <w:pPr>
        <w:pStyle w:val="Corpsdetexte"/>
      </w:pPr>
    </w:p>
    <w:p w14:paraId="7F624144" w14:textId="77777777" w:rsidR="00C61F93" w:rsidRDefault="00C61F93">
      <w:pPr>
        <w:pStyle w:val="Corpsdetexte"/>
        <w:spacing w:before="136"/>
      </w:pPr>
    </w:p>
    <w:p w14:paraId="776ECAAE" w14:textId="77777777" w:rsidR="00C61F93" w:rsidRDefault="00000000">
      <w:pPr>
        <w:pStyle w:val="Corpsdetexte"/>
        <w:spacing w:before="1" w:line="288" w:lineRule="auto"/>
        <w:ind w:left="1184" w:right="425" w:firstLine="572"/>
        <w:jc w:val="right"/>
      </w:pPr>
      <w:r>
        <w:t>En</w:t>
      </w:r>
      <w:r>
        <w:rPr>
          <w:spacing w:val="-3"/>
        </w:rPr>
        <w:t xml:space="preserve"> </w:t>
      </w:r>
      <w:r>
        <w:t>effet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autoroutière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Castres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Toulouse</w:t>
      </w:r>
      <w:r>
        <w:rPr>
          <w:spacing w:val="-3"/>
        </w:rPr>
        <w:t xml:space="preserve"> </w:t>
      </w:r>
      <w:r>
        <w:t>remplit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objectif d’intérêt public majeur puisqu’il s’inscrit sur le long terme dans une logique globale d’aménagement du territoire et a pour objet de conforter le bassin de Castres – Mazamet, qui pourra ainsi prendre pleinement sa place dans le réseau des villes moyennes</w:t>
      </w:r>
      <w:r>
        <w:rPr>
          <w:spacing w:val="-3"/>
        </w:rPr>
        <w:t xml:space="preserve"> </w:t>
      </w:r>
      <w:r>
        <w:t>autour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Toulouse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pôle</w:t>
      </w:r>
      <w:r>
        <w:rPr>
          <w:spacing w:val="-3"/>
        </w:rPr>
        <w:t xml:space="preserve"> </w:t>
      </w:r>
      <w:r>
        <w:t>d’équilibre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métropole.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 en service de cette infrastructure conduira à un gain de temps significatif pour ses usagers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s’accompagnera</w:t>
      </w:r>
      <w:r>
        <w:rPr>
          <w:spacing w:val="-3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indispensable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riverains</w:t>
      </w:r>
      <w:r>
        <w:rPr>
          <w:spacing w:val="-3"/>
        </w:rPr>
        <w:t xml:space="preserve"> </w:t>
      </w:r>
      <w:r>
        <w:t>de la RN126 dont le cadre de vie sera substantiellement amélioré par le projet.</w:t>
      </w:r>
    </w:p>
    <w:p w14:paraId="70627483" w14:textId="77777777" w:rsidR="00C61F93" w:rsidRDefault="00000000">
      <w:pPr>
        <w:pStyle w:val="Corpsdetexte"/>
        <w:spacing w:before="237"/>
        <w:ind w:right="349"/>
        <w:jc w:val="right"/>
      </w:pPr>
      <w:r>
        <w:t>La</w:t>
      </w:r>
      <w:r>
        <w:rPr>
          <w:spacing w:val="-1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de validation</w:t>
      </w:r>
      <w:r>
        <w:rPr>
          <w:spacing w:val="-1"/>
        </w:rPr>
        <w:t xml:space="preserve"> </w:t>
      </w:r>
      <w:r>
        <w:t>s’inscrit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 respect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cinq</w:t>
      </w:r>
      <w:r>
        <w:rPr>
          <w:spacing w:val="-1"/>
        </w:rPr>
        <w:t xml:space="preserve"> </w:t>
      </w:r>
      <w:r>
        <w:t>critères fixés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0C1CB6CF" w14:textId="77777777" w:rsidR="00C61F93" w:rsidRDefault="00000000">
      <w:pPr>
        <w:pStyle w:val="Corpsdetexte"/>
        <w:spacing w:before="54"/>
        <w:ind w:right="347"/>
        <w:jc w:val="right"/>
      </w:pPr>
      <w:r>
        <w:t>jurisprudence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 lois</w:t>
      </w:r>
      <w:r>
        <w:rPr>
          <w:spacing w:val="-1"/>
        </w:rPr>
        <w:t xml:space="preserve"> </w:t>
      </w:r>
      <w:r>
        <w:t>de validation,</w:t>
      </w:r>
      <w:r>
        <w:rPr>
          <w:spacing w:val="-1"/>
        </w:rPr>
        <w:t xml:space="preserve"> </w:t>
      </w:r>
      <w:r>
        <w:t>à savoir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49DE85C" w14:textId="77777777" w:rsidR="00C61F93" w:rsidRDefault="00000000">
      <w:pPr>
        <w:pStyle w:val="Corpsdetexte"/>
        <w:spacing w:before="54"/>
        <w:ind w:right="349"/>
        <w:jc w:val="right"/>
      </w:pPr>
      <w:r>
        <w:t>-</w:t>
      </w:r>
      <w:r>
        <w:rPr>
          <w:spacing w:val="-2"/>
        </w:rPr>
        <w:t xml:space="preserve"> </w:t>
      </w:r>
      <w:r>
        <w:t>la validation</w:t>
      </w:r>
      <w:r>
        <w:rPr>
          <w:spacing w:val="-1"/>
        </w:rPr>
        <w:t xml:space="preserve"> </w:t>
      </w:r>
      <w:r>
        <w:t>doit poursuivre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but d'intérêt</w:t>
      </w:r>
      <w:r>
        <w:rPr>
          <w:spacing w:val="-1"/>
        </w:rPr>
        <w:t xml:space="preserve"> </w:t>
      </w:r>
      <w:r>
        <w:t>général suffisant</w:t>
      </w:r>
      <w:r>
        <w:rPr>
          <w:spacing w:val="-1"/>
        </w:rPr>
        <w:t xml:space="preserve"> </w:t>
      </w:r>
      <w:r>
        <w:t>ou d'impérieux</w:t>
      </w:r>
      <w:r>
        <w:rPr>
          <w:spacing w:val="-1"/>
        </w:rPr>
        <w:t xml:space="preserve"> </w:t>
      </w:r>
      <w:r>
        <w:rPr>
          <w:spacing w:val="-2"/>
        </w:rPr>
        <w:t>motifs</w:t>
      </w:r>
    </w:p>
    <w:p w14:paraId="78E7DDFF" w14:textId="77777777" w:rsidR="00C61F93" w:rsidRDefault="00000000">
      <w:pPr>
        <w:pStyle w:val="Corpsdetexte"/>
        <w:spacing w:before="54"/>
        <w:ind w:right="347"/>
        <w:jc w:val="right"/>
      </w:pPr>
      <w:r>
        <w:t>d'intérêt</w:t>
      </w:r>
      <w:r>
        <w:rPr>
          <w:spacing w:val="-1"/>
        </w:rPr>
        <w:t xml:space="preserve"> </w:t>
      </w:r>
      <w:r>
        <w:t>général : ce</w:t>
      </w:r>
      <w:r>
        <w:rPr>
          <w:spacing w:val="-1"/>
        </w:rPr>
        <w:t xml:space="preserve"> </w:t>
      </w:r>
      <w:r>
        <w:t>point a été</w:t>
      </w:r>
      <w:r>
        <w:rPr>
          <w:spacing w:val="-1"/>
        </w:rPr>
        <w:t xml:space="preserve"> </w:t>
      </w:r>
      <w:r>
        <w:t xml:space="preserve">démontré précédemment </w:t>
      </w:r>
      <w:r>
        <w:rPr>
          <w:spacing w:val="-10"/>
        </w:rPr>
        <w:t>;</w:t>
      </w:r>
    </w:p>
    <w:p w14:paraId="723C71E6" w14:textId="77777777" w:rsidR="00C61F93" w:rsidRDefault="00000000">
      <w:pPr>
        <w:pStyle w:val="Corpsdetexte"/>
        <w:spacing w:before="55" w:line="288" w:lineRule="auto"/>
        <w:ind w:left="1147" w:right="349" w:firstLine="334"/>
        <w:jc w:val="right"/>
      </w:pPr>
      <w:r>
        <w:t>-</w:t>
      </w:r>
      <w:r>
        <w:rPr>
          <w:spacing w:val="-3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décisions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jugée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l’appel</w:t>
      </w:r>
      <w:r>
        <w:rPr>
          <w:spacing w:val="-3"/>
        </w:rPr>
        <w:t xml:space="preserve"> </w:t>
      </w:r>
      <w:r>
        <w:t>étant pendant</w:t>
      </w:r>
      <w:r>
        <w:rPr>
          <w:spacing w:val="-1"/>
        </w:rPr>
        <w:t xml:space="preserve"> </w:t>
      </w:r>
      <w:r>
        <w:t>devant la cour</w:t>
      </w:r>
      <w:r>
        <w:rPr>
          <w:spacing w:val="-1"/>
        </w:rPr>
        <w:t xml:space="preserve"> </w:t>
      </w:r>
      <w:r>
        <w:t>d’appel administrative de</w:t>
      </w:r>
      <w:r>
        <w:rPr>
          <w:spacing w:val="-1"/>
        </w:rPr>
        <w:t xml:space="preserve"> </w:t>
      </w:r>
      <w:r>
        <w:t>Toulouse, cette condition est</w:t>
      </w:r>
      <w:r>
        <w:rPr>
          <w:spacing w:val="-1"/>
        </w:rPr>
        <w:t xml:space="preserve"> </w:t>
      </w:r>
      <w:r>
        <w:t xml:space="preserve">remplie </w:t>
      </w:r>
      <w:r>
        <w:rPr>
          <w:spacing w:val="-10"/>
        </w:rPr>
        <w:t>;</w:t>
      </w:r>
    </w:p>
    <w:p w14:paraId="13EA84E9" w14:textId="77777777" w:rsidR="00C61F93" w:rsidRDefault="00000000">
      <w:pPr>
        <w:pStyle w:val="Corpsdetexte"/>
        <w:spacing w:line="274" w:lineRule="exact"/>
        <w:ind w:right="349"/>
        <w:jc w:val="right"/>
      </w:pPr>
      <w:r>
        <w:t>-</w:t>
      </w:r>
      <w:r>
        <w:rPr>
          <w:spacing w:val="-2"/>
        </w:rPr>
        <w:t xml:space="preserve"> </w:t>
      </w:r>
      <w:r>
        <w:t>elle doit</w:t>
      </w:r>
      <w:r>
        <w:rPr>
          <w:spacing w:val="-1"/>
        </w:rPr>
        <w:t xml:space="preserve"> </w:t>
      </w:r>
      <w:r>
        <w:t>respecter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principe</w:t>
      </w:r>
      <w:r>
        <w:rPr>
          <w:spacing w:val="-1"/>
        </w:rPr>
        <w:t xml:space="preserve"> </w:t>
      </w:r>
      <w:r>
        <w:t>de non-rétroactivité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peines et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sanctions :</w:t>
      </w:r>
      <w:r>
        <w:rPr>
          <w:spacing w:val="-1"/>
        </w:rPr>
        <w:t xml:space="preserve"> </w:t>
      </w:r>
      <w:r>
        <w:rPr>
          <w:spacing w:val="-5"/>
        </w:rPr>
        <w:t>ce</w:t>
      </w:r>
    </w:p>
    <w:p w14:paraId="26F997F7" w14:textId="77777777" w:rsidR="00C61F93" w:rsidRDefault="00000000">
      <w:pPr>
        <w:pStyle w:val="Corpsdetexte"/>
        <w:spacing w:before="54"/>
        <w:ind w:right="346"/>
        <w:jc w:val="right"/>
      </w:pPr>
      <w:r>
        <w:t>critère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non applicable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cas d’espèce</w:t>
      </w:r>
      <w:r>
        <w:rPr>
          <w:spacing w:val="-1"/>
        </w:rPr>
        <w:t xml:space="preserve"> </w:t>
      </w:r>
      <w:r>
        <w:rPr>
          <w:spacing w:val="-10"/>
        </w:rPr>
        <w:t>;</w:t>
      </w:r>
    </w:p>
    <w:p w14:paraId="5047B6D8" w14:textId="77777777" w:rsidR="00C61F93" w:rsidRDefault="00000000">
      <w:pPr>
        <w:pStyle w:val="Corpsdetexte"/>
        <w:spacing w:before="54" w:line="288" w:lineRule="auto"/>
        <w:ind w:left="1923" w:right="347" w:firstLine="382"/>
        <w:jc w:val="right"/>
      </w:pPr>
      <w:r>
        <w:t>-</w:t>
      </w:r>
      <w:r>
        <w:rPr>
          <w:spacing w:val="-4"/>
        </w:rPr>
        <w:t xml:space="preserve"> </w:t>
      </w:r>
      <w:r>
        <w:t>l'acte</w:t>
      </w:r>
      <w:r>
        <w:rPr>
          <w:spacing w:val="-3"/>
        </w:rPr>
        <w:t xml:space="preserve"> </w:t>
      </w:r>
      <w:r>
        <w:t>validé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méconnaître</w:t>
      </w:r>
      <w:r>
        <w:rPr>
          <w:spacing w:val="-3"/>
        </w:rPr>
        <w:t xml:space="preserve"> </w:t>
      </w:r>
      <w:r>
        <w:t>aucune</w:t>
      </w:r>
      <w:r>
        <w:rPr>
          <w:spacing w:val="-3"/>
        </w:rPr>
        <w:t xml:space="preserve"> </w:t>
      </w:r>
      <w:r>
        <w:t>règle,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principe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valeur constitutionnelle,</w:t>
      </w:r>
      <w:r>
        <w:rPr>
          <w:spacing w:val="-1"/>
        </w:rPr>
        <w:t xml:space="preserve"> </w:t>
      </w:r>
      <w:r>
        <w:t>sauf à</w:t>
      </w:r>
      <w:r>
        <w:rPr>
          <w:spacing w:val="-1"/>
        </w:rPr>
        <w:t xml:space="preserve"> </w:t>
      </w:r>
      <w:r>
        <w:t>ce que</w:t>
      </w:r>
      <w:r>
        <w:rPr>
          <w:spacing w:val="-1"/>
        </w:rPr>
        <w:t xml:space="preserve"> </w:t>
      </w:r>
      <w:r>
        <w:t>le but</w:t>
      </w:r>
      <w:r>
        <w:rPr>
          <w:spacing w:val="-1"/>
        </w:rPr>
        <w:t xml:space="preserve"> </w:t>
      </w:r>
      <w:r>
        <w:t>d'intérêt général visé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 validation</w:t>
      </w:r>
      <w:r>
        <w:rPr>
          <w:spacing w:val="-1"/>
        </w:rPr>
        <w:t xml:space="preserve"> </w:t>
      </w:r>
      <w:r>
        <w:rPr>
          <w:spacing w:val="-4"/>
        </w:rPr>
        <w:t>soit</w:t>
      </w:r>
    </w:p>
    <w:p w14:paraId="6A3E6DAF" w14:textId="77777777" w:rsidR="00C61F93" w:rsidRDefault="00000000">
      <w:pPr>
        <w:pStyle w:val="Corpsdetexte"/>
        <w:spacing w:line="288" w:lineRule="auto"/>
        <w:ind w:left="1268" w:right="347" w:hanging="135"/>
        <w:jc w:val="right"/>
      </w:pPr>
      <w:r>
        <w:t>lui-même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constitutionnelle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critère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rempli</w:t>
      </w:r>
      <w:r>
        <w:rPr>
          <w:spacing w:val="-3"/>
        </w:rPr>
        <w:t xml:space="preserve"> </w:t>
      </w:r>
      <w:r>
        <w:t>puisqu’il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borne à</w:t>
      </w:r>
      <w:r>
        <w:rPr>
          <w:spacing w:val="-3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reconnaitre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répond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raison</w:t>
      </w:r>
      <w:r>
        <w:rPr>
          <w:spacing w:val="-3"/>
        </w:rPr>
        <w:t xml:space="preserve"> </w:t>
      </w:r>
      <w:r>
        <w:t>impérative</w:t>
      </w:r>
      <w:r>
        <w:rPr>
          <w:spacing w:val="-3"/>
        </w:rPr>
        <w:t xml:space="preserve"> </w:t>
      </w:r>
      <w:r>
        <w:t>d’intérêt public majeur au sens de l’article L. 411-2 du code de l’environnement</w:t>
      </w:r>
      <w:r>
        <w:rPr>
          <w:spacing w:val="40"/>
        </w:rPr>
        <w:t xml:space="preserve"> </w:t>
      </w:r>
      <w:r>
        <w:t>;</w:t>
      </w:r>
    </w:p>
    <w:p w14:paraId="7802BE05" w14:textId="77777777" w:rsidR="00C61F93" w:rsidRDefault="00000000">
      <w:pPr>
        <w:pStyle w:val="Corpsdetexte"/>
        <w:spacing w:line="288" w:lineRule="auto"/>
        <w:ind w:left="1387" w:right="348" w:firstLine="518"/>
        <w:jc w:val="right"/>
      </w:pPr>
      <w:r>
        <w:t>-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strictement</w:t>
      </w:r>
      <w:r>
        <w:rPr>
          <w:spacing w:val="-3"/>
        </w:rPr>
        <w:t xml:space="preserve"> </w:t>
      </w:r>
      <w:r>
        <w:t>définie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proposition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est circonscrite à la reconnaissance de la légalité des arrêtés portant autorisation environnementale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autoroutière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Castres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Toulouse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tant</w:t>
      </w:r>
      <w:r>
        <w:rPr>
          <w:spacing w:val="-4"/>
        </w:rPr>
        <w:t xml:space="preserve"> </w:t>
      </w:r>
      <w:r>
        <w:t>qu’ils reconnaissent que la liaison répond à une raison impérative d’intérêt public majeur.</w:t>
      </w:r>
    </w:p>
    <w:p w14:paraId="1C40B1CA" w14:textId="77777777" w:rsidR="00C61F93" w:rsidRDefault="00C61F93">
      <w:pPr>
        <w:pStyle w:val="Corpsdetexte"/>
        <w:spacing w:line="288" w:lineRule="auto"/>
        <w:jc w:val="right"/>
        <w:sectPr w:rsidR="00C61F93">
          <w:pgSz w:w="11900" w:h="16840"/>
          <w:pgMar w:top="1360" w:right="1275" w:bottom="280" w:left="708" w:header="454" w:footer="0" w:gutter="0"/>
          <w:cols w:space="720"/>
        </w:sectPr>
      </w:pPr>
    </w:p>
    <w:p w14:paraId="78F1627A" w14:textId="77777777" w:rsidR="00C61F93" w:rsidRDefault="00000000">
      <w:pPr>
        <w:spacing w:before="42" w:line="285" w:lineRule="auto"/>
        <w:ind w:left="2227" w:right="60" w:hanging="919"/>
        <w:rPr>
          <w:b/>
          <w:sz w:val="24"/>
        </w:rPr>
      </w:pPr>
      <w:r>
        <w:rPr>
          <w:b/>
          <w:sz w:val="28"/>
        </w:rPr>
        <w:lastRenderedPageBreak/>
        <w:t>Proposition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loi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relative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relative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raison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impérative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d’intérêt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 majeur de la liaison autoroutière entre Castres et Toulouse</w:t>
      </w:r>
    </w:p>
    <w:p w14:paraId="5F5BE931" w14:textId="77777777" w:rsidR="00C61F93" w:rsidRDefault="00C61F93">
      <w:pPr>
        <w:pStyle w:val="Corpsdetexte"/>
        <w:spacing w:before="92"/>
        <w:rPr>
          <w:b/>
          <w:sz w:val="28"/>
        </w:rPr>
      </w:pPr>
    </w:p>
    <w:p w14:paraId="640DD4D7" w14:textId="77777777" w:rsidR="00C61F93" w:rsidRDefault="00000000">
      <w:pPr>
        <w:pStyle w:val="Titre1"/>
        <w:ind w:right="104"/>
        <w:jc w:val="center"/>
      </w:pPr>
      <w:r>
        <w:t>TITRE</w:t>
      </w:r>
      <w:r>
        <w:rPr>
          <w:spacing w:val="-4"/>
        </w:rPr>
        <w:t xml:space="preserve"> </w:t>
      </w:r>
      <w:r>
        <w:rPr>
          <w:spacing w:val="-5"/>
        </w:rPr>
        <w:t>I</w:t>
      </w:r>
      <w:r>
        <w:rPr>
          <w:spacing w:val="-5"/>
          <w:vertAlign w:val="superscript"/>
        </w:rPr>
        <w:t>ER</w:t>
      </w:r>
    </w:p>
    <w:p w14:paraId="01AB265C" w14:textId="77777777" w:rsidR="00C61F93" w:rsidRDefault="00000000">
      <w:pPr>
        <w:spacing w:before="277"/>
        <w:ind w:left="567" w:right="29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Article </w:t>
      </w:r>
      <w:r>
        <w:rPr>
          <w:rFonts w:ascii="Arial"/>
          <w:b/>
          <w:spacing w:val="-2"/>
          <w:sz w:val="28"/>
        </w:rPr>
        <w:t>unique</w:t>
      </w:r>
    </w:p>
    <w:p w14:paraId="1DEB3A44" w14:textId="77777777" w:rsidR="00C61F93" w:rsidRDefault="00C61F93">
      <w:pPr>
        <w:pStyle w:val="Corpsdetexte"/>
        <w:rPr>
          <w:rFonts w:ascii="Arial"/>
          <w:b/>
        </w:rPr>
      </w:pPr>
    </w:p>
    <w:p w14:paraId="642707F0" w14:textId="77777777" w:rsidR="00C61F93" w:rsidRDefault="00C61F93">
      <w:pPr>
        <w:pStyle w:val="Corpsdetexte"/>
        <w:rPr>
          <w:rFonts w:ascii="Arial"/>
          <w:b/>
        </w:rPr>
      </w:pPr>
    </w:p>
    <w:p w14:paraId="48686CBC" w14:textId="77777777" w:rsidR="00C61F93" w:rsidRDefault="00C61F93">
      <w:pPr>
        <w:pStyle w:val="Corpsdetexte"/>
        <w:spacing w:before="231"/>
        <w:rPr>
          <w:rFonts w:ascii="Arial"/>
          <w:b/>
        </w:rPr>
      </w:pPr>
    </w:p>
    <w:p w14:paraId="69204D5F" w14:textId="77777777" w:rsidR="00C61F93" w:rsidRDefault="00000000">
      <w:pPr>
        <w:pStyle w:val="Corpsdetexte"/>
        <w:tabs>
          <w:tab w:val="left" w:pos="1230"/>
        </w:tabs>
        <w:spacing w:line="151" w:lineRule="auto"/>
        <w:ind w:left="2115" w:right="27" w:hanging="2054"/>
      </w:pPr>
      <w:r>
        <w:rPr>
          <w:rFonts w:ascii="Arial" w:hAnsi="Arial"/>
          <w:spacing w:val="-10"/>
          <w:position w:val="-22"/>
          <w:sz w:val="34"/>
        </w:rPr>
        <w:t></w:t>
      </w:r>
      <w:r>
        <w:rPr>
          <w:rFonts w:ascii="Arial" w:hAnsi="Arial"/>
          <w:position w:val="-22"/>
          <w:sz w:val="34"/>
        </w:rPr>
        <w:tab/>
      </w:r>
      <w:r>
        <w:t>Sont</w:t>
      </w:r>
      <w:r>
        <w:rPr>
          <w:spacing w:val="-3"/>
        </w:rPr>
        <w:t xml:space="preserve"> </w:t>
      </w:r>
      <w:r>
        <w:t>validés</w:t>
      </w:r>
      <w:r>
        <w:rPr>
          <w:spacing w:val="-3"/>
        </w:rPr>
        <w:t xml:space="preserve"> </w:t>
      </w:r>
      <w:r>
        <w:t>l’arrêté</w:t>
      </w:r>
      <w:r>
        <w:rPr>
          <w:spacing w:val="-3"/>
        </w:rPr>
        <w:t xml:space="preserve"> </w:t>
      </w:r>
      <w:r>
        <w:t>interdépartemental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préfets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Haute-Garonne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Tarn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1er mars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portant autorisation</w:t>
      </w:r>
      <w:r>
        <w:rPr>
          <w:spacing w:val="-1"/>
        </w:rPr>
        <w:t xml:space="preserve"> </w:t>
      </w:r>
      <w:r>
        <w:t>au titre</w:t>
      </w:r>
      <w:r>
        <w:rPr>
          <w:spacing w:val="-1"/>
        </w:rPr>
        <w:t xml:space="preserve"> </w:t>
      </w:r>
      <w:r>
        <w:t>de l’article</w:t>
      </w:r>
      <w:r>
        <w:rPr>
          <w:spacing w:val="-1"/>
        </w:rPr>
        <w:t xml:space="preserve"> </w:t>
      </w:r>
      <w:r>
        <w:t>L.181-1 et</w:t>
      </w:r>
      <w:r>
        <w:rPr>
          <w:spacing w:val="-1"/>
        </w:rPr>
        <w:t xml:space="preserve"> </w:t>
      </w:r>
      <w:r>
        <w:t>suivants du</w:t>
      </w:r>
      <w:r>
        <w:rPr>
          <w:spacing w:val="-1"/>
        </w:rPr>
        <w:t xml:space="preserve"> </w:t>
      </w:r>
      <w:r>
        <w:t xml:space="preserve">code </w:t>
      </w:r>
      <w:r>
        <w:rPr>
          <w:spacing w:val="-5"/>
        </w:rPr>
        <w:t>de</w:t>
      </w:r>
    </w:p>
    <w:p w14:paraId="174536FE" w14:textId="77777777" w:rsidR="00C61F93" w:rsidRDefault="00000000">
      <w:pPr>
        <w:pStyle w:val="Corpsdetexte"/>
        <w:spacing w:before="72" w:line="288" w:lineRule="auto"/>
        <w:ind w:left="989" w:right="27" w:firstLine="186"/>
        <w:jc w:val="right"/>
      </w:pPr>
      <w:r>
        <w:t>l’environnement</w:t>
      </w:r>
      <w:r>
        <w:rPr>
          <w:spacing w:val="-3"/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autoroutière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Verfeil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Castres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A69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l’arrêté</w:t>
      </w:r>
      <w:r>
        <w:rPr>
          <w:spacing w:val="-3"/>
        </w:rPr>
        <w:t xml:space="preserve"> </w:t>
      </w:r>
      <w:r>
        <w:t>du préfet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Haute-Garonne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mars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autorisation</w:t>
      </w:r>
      <w:r>
        <w:rPr>
          <w:spacing w:val="-3"/>
        </w:rPr>
        <w:t xml:space="preserve"> </w:t>
      </w:r>
      <w:r>
        <w:t>environnementale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de l’article L. 181-1 du code de l’environnement, de mise à 2x2 voies de l’A680 entre Castelmaurou et Verfeil en tant qu’ils reconnaissent une raison impérative d’intérêt public</w:t>
      </w:r>
    </w:p>
    <w:p w14:paraId="555B5CF4" w14:textId="77777777" w:rsidR="00C61F93" w:rsidRDefault="00C61F93">
      <w:pPr>
        <w:pStyle w:val="Corpsdetexte"/>
        <w:spacing w:before="35"/>
      </w:pPr>
    </w:p>
    <w:p w14:paraId="2D09DCB3" w14:textId="77777777" w:rsidR="00C61F93" w:rsidRDefault="00000000">
      <w:pPr>
        <w:pStyle w:val="Corpsdetexte"/>
        <w:spacing w:before="1" w:line="249" w:lineRule="auto"/>
        <w:ind w:left="1014" w:right="102"/>
      </w:pPr>
      <w:r>
        <w:t>en tant qu’ils reconnaissent une raison impérative d’intérêt public majeur au sens de l’article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411-2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l’environnement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autoroutière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Castres et Toulouse</w:t>
      </w:r>
    </w:p>
    <w:sectPr w:rsidR="00C61F93">
      <w:pgSz w:w="11900" w:h="16840"/>
      <w:pgMar w:top="1360" w:right="1275" w:bottom="280" w:left="708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382A" w14:textId="77777777" w:rsidR="00C64142" w:rsidRDefault="00C64142">
      <w:r>
        <w:separator/>
      </w:r>
    </w:p>
  </w:endnote>
  <w:endnote w:type="continuationSeparator" w:id="0">
    <w:p w14:paraId="6A4D466D" w14:textId="77777777" w:rsidR="00C64142" w:rsidRDefault="00C6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E56A" w14:textId="77777777" w:rsidR="00C64142" w:rsidRDefault="00C64142">
      <w:r>
        <w:separator/>
      </w:r>
    </w:p>
  </w:footnote>
  <w:footnote w:type="continuationSeparator" w:id="0">
    <w:p w14:paraId="45371FD7" w14:textId="77777777" w:rsidR="00C64142" w:rsidRDefault="00C6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D9EC" w14:textId="77777777" w:rsidR="00C61F93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84D8260" wp14:editId="008F85B4">
              <wp:simplePos x="0" y="0"/>
              <wp:positionH relativeFrom="page">
                <wp:posOffset>3638594</wp:posOffset>
              </wp:positionH>
              <wp:positionV relativeFrom="page">
                <wp:posOffset>275802</wp:posOffset>
              </wp:positionV>
              <wp:extent cx="2794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9024A" w14:textId="77777777" w:rsidR="00C61F93" w:rsidRDefault="00000000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D826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6.5pt;margin-top:21.7pt;width:22pt;height:15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" filled="f" stroked="f">
              <v:textbox inset="0,0,0,0">
                <w:txbxContent>
                  <w:p w14:paraId="1D09024A" w14:textId="77777777" w:rsidR="00C61F93" w:rsidRDefault="00000000">
                    <w:pPr>
                      <w:pStyle w:val="Corpsdetexte"/>
                      <w:spacing w:before="10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93"/>
    <w:rsid w:val="00075FD8"/>
    <w:rsid w:val="004C7BA8"/>
    <w:rsid w:val="00C61F93"/>
    <w:rsid w:val="00C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B73F1"/>
  <w15:docId w15:val="{53BDEE61-AE57-46AC-AE11-F896635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673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45"/>
      <w:ind w:left="673" w:right="109"/>
      <w:jc w:val="center"/>
    </w:pPr>
    <w:rPr>
      <w:rFonts w:ascii="Georgia" w:eastAsia="Georgia" w:hAnsi="Georgia" w:cs="Georgi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655_epreuve</dc:title>
  <dc:creator>aferreir</dc:creator>
  <cp:lastModifiedBy>Monsieur FOLLIOT</cp:lastModifiedBy>
  <cp:revision>2</cp:revision>
  <dcterms:created xsi:type="dcterms:W3CDTF">2025-03-14T08:21:00Z</dcterms:created>
  <dcterms:modified xsi:type="dcterms:W3CDTF">2025-03-14T08:21:00Z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2025-03-14T00:00:00Z</vt:filetime>
  </property>
  <property fmtid="{D5CDD505-2E9C-101B-9397-08002B2CF9AE}" pid="5" name="Producer">
    <vt:lpwstr>PSPDFKit</vt:lpwstr>
  </property>
</Properties>
</file>